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EE" w:rsidRDefault="003562EE" w:rsidP="003562EE">
      <w:pPr>
        <w:spacing w:before="10"/>
        <w:jc w:val="both"/>
        <w:rPr>
          <w:b/>
          <w:u w:val="single"/>
        </w:rPr>
      </w:pPr>
      <w:r>
        <w:rPr>
          <w:b/>
          <w:u w:val="single"/>
        </w:rPr>
        <w:t>Příloha č. 2: Plány na implementaci čl. 9 – Aktivní zemědělec v ostatních státech EU</w:t>
      </w:r>
    </w:p>
    <w:p w:rsidR="003562EE" w:rsidRPr="005D666F" w:rsidRDefault="003562EE" w:rsidP="003562EE">
      <w:pPr>
        <w:spacing w:before="10"/>
        <w:jc w:val="both"/>
        <w:rPr>
          <w:i/>
        </w:rPr>
      </w:pPr>
      <w:r w:rsidRPr="005D666F">
        <w:rPr>
          <w:i/>
        </w:rPr>
        <w:t xml:space="preserve">Zdroj: </w:t>
      </w:r>
      <w:proofErr w:type="spellStart"/>
      <w:r w:rsidRPr="005D666F">
        <w:rPr>
          <w:i/>
        </w:rPr>
        <w:t>Copa-Copega</w:t>
      </w:r>
      <w:proofErr w:type="spellEnd"/>
      <w:r w:rsidRPr="005D666F">
        <w:rPr>
          <w:i/>
        </w:rPr>
        <w:t>, informace od členských organizací, ke dni 24. 6. 2014, přeložila R. Vondráková</w:t>
      </w:r>
    </w:p>
    <w:tbl>
      <w:tblPr>
        <w:tblW w:w="10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560"/>
        <w:gridCol w:w="1417"/>
        <w:gridCol w:w="1559"/>
        <w:gridCol w:w="1276"/>
        <w:gridCol w:w="1559"/>
        <w:gridCol w:w="1843"/>
      </w:tblGrid>
      <w:tr w:rsidR="003562EE" w:rsidRPr="00474E11" w:rsidTr="001451DF">
        <w:trPr>
          <w:trHeight w:val="465"/>
        </w:trPr>
        <w:tc>
          <w:tcPr>
            <w:tcW w:w="10505" w:type="dxa"/>
            <w:gridSpan w:val="7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bookmarkStart w:id="0" w:name="RANGE!A1:G36"/>
            <w:r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  <w:t>Č</w:t>
            </w:r>
            <w:r w:rsidRPr="00474E11"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  <w:t xml:space="preserve">lánek 9 - Aktivní </w:t>
            </w:r>
            <w:bookmarkEnd w:id="0"/>
            <w:r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  <w:t>zemědělec</w:t>
            </w:r>
          </w:p>
        </w:tc>
      </w:tr>
      <w:tr w:rsidR="003562EE" w:rsidRPr="00474E11" w:rsidTr="001451DF">
        <w:trPr>
          <w:trHeight w:val="2790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t>Žádné přímé platby osobám:</w:t>
            </w:r>
            <w:r w:rsidRPr="00474E11"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br/>
            </w:r>
            <w:r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t xml:space="preserve">- (povinné)které </w:t>
            </w:r>
            <w:r w:rsidRPr="00474E11"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t>nevyvíjející minimální aktivitu - zemědělské plochy jsou převážně plochy přirozeně ponechávané ve stavu vhodném pro pastvu nebo pěstování plodin</w:t>
            </w:r>
            <w:r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t xml:space="preserve"> /pozn. RV – ČR stanovila, že takové plochy na jejím území nejsou/</w:t>
            </w:r>
            <w:r w:rsidRPr="00474E11"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br/>
              <w:t xml:space="preserve">- </w:t>
            </w:r>
            <w:r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t>povinn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t>)</w:t>
            </w:r>
            <w:r w:rsidRPr="00474E11"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t xml:space="preserve"> - které provozují letiště, železniční služby, vodárny, služby v oblasti nemovitostí, stálé sportovní a rekreační areály (seznam může být rozšířen členskými státy), pokud neprokáží, že jsou aktivními farmáři*</w:t>
            </w:r>
            <w:r w:rsidRPr="00474E11"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br/>
              <w:t>- (volitelné pro členské státy) jejichž zemědělská činnost tvoří pouze zanedbatelnou část jejich celkových hospodářských činností*</w:t>
            </w:r>
            <w:r w:rsidRPr="00474E11"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br/>
              <w:t>- (volitelné pro členské státy) jejichž hlavním obchodním nebo podnikatelským cílem není výkon zemědělské činnosti *</w:t>
            </w:r>
            <w:r w:rsidRPr="00474E11"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br/>
              <w:t>- národní rozhodnutí musí být do 01/08/2014.</w:t>
            </w:r>
            <w:r w:rsidRPr="00474E11"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br/>
              <w:t>* Nevztahuje se na ty farmáře, kteří dostávají přímé platby menší než určité množství (určí se na úrovni členského státu, ale nesmí být více než €5.000)</w:t>
            </w:r>
            <w:r>
              <w:rPr>
                <w:rFonts w:ascii="Calibri" w:eastAsia="Times New Roman" w:hAnsi="Calibri" w:cs="Times New Roman"/>
                <w:i/>
                <w:iCs/>
                <w:color w:val="7F7F7F"/>
                <w:sz w:val="20"/>
                <w:szCs w:val="20"/>
                <w:lang w:eastAsia="cs-CZ"/>
              </w:rPr>
              <w:t>.</w:t>
            </w:r>
          </w:p>
        </w:tc>
      </w:tr>
      <w:tr w:rsidR="003562EE" w:rsidRPr="00474E11" w:rsidTr="001451DF">
        <w:trPr>
          <w:trHeight w:val="1050"/>
        </w:trPr>
        <w:tc>
          <w:tcPr>
            <w:tcW w:w="1291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vAlign w:val="bottom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vAlign w:val="bottom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Definice minimální aktivity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vAlign w:val="bottom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Rozšíření negativního seznamu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vAlign w:val="bottom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Nepodstatná zemědělská aktivita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vAlign w:val="bottom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Aktivita či objekty společnosti?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vAlign w:val="bottom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Rozhodující částka pro neaktivního farmáře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vAlign w:val="bottom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Zjednodušující iniciativy</w:t>
            </w:r>
          </w:p>
        </w:tc>
      </w:tr>
      <w:tr w:rsidR="003562EE" w:rsidRPr="00474E11" w:rsidTr="001451DF">
        <w:trPr>
          <w:trHeight w:val="330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Belgie</w:t>
            </w: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Flandry)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Belgie</w:t>
            </w: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Valonsko</w:t>
            </w: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Bulharsko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Česká republika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Dánsko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6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Německo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Těžební společnosti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Ano, ale zatím se neví detaily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Ano, ale zatím se neví detaily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Přímé platby &lt; €5.000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Estonsko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12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Irsko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Stále</w:t>
            </w: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 xml:space="preserve"> se diskutuje, ale možná to bude minimální míra VDJ - podobně jako u LFA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Řecko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1482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Španělsko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- Minimálně 0,20 VDJ/ha</w:t>
            </w: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br/>
              <w:t>- Minimálně jedna aktivity za rok, v rámci seznamu, který je uveden v Nařízení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Zanedbatelnou aktivitou se myslí, když přímé platby &gt; 80% z celkových účetních dokladů k zemědělství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Oficiální přiznání, FÚ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Přímé platby &lt; €1.250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rancie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Řecko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15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lastRenderedPageBreak/>
              <w:t>Itálie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Pozitivní diversifikace směrem k trhu (např. orientace na trh nebo zachování zemědělské aktivity)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- IČO</w:t>
            </w:r>
            <w:r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 xml:space="preserve"> ze sektoru veřejné sféry</w:t>
            </w: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 xml:space="preserve"> (vláda, regiony, obce)</w:t>
            </w: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br/>
              <w:t>- Banky, pojišťovnictví, finanční služby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Oficiální přiznání, FÚ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Přímé platby &lt; €1.250 nebo 5.000 v LFA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Kypr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1830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Lotyšsko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Když příjmy ze zemědělství jsou méně než 1/3 celkových příjmů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Oficiální přiznání, FÚ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Litva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Lucembursko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Maďarsko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Asi 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Asi 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Asi 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Malta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Nizozemí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6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Rakousko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Teprve v jednání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 xml:space="preserve">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 xml:space="preserve">Přímé platby minulého roku &lt; €1.250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Polsko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9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Portugalsko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- Nejméně 0,20 VDJ/ha</w:t>
            </w: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br/>
              <w:t>- Zvláštní kritéria pro půdu ladem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Přímé platby &lt; €5.000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Rumunsko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Stále diskutováno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Stále diskutováno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Přímé platby &lt; €5.000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lovinsko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lovensko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insko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Stále diskutováno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Obce v diskusi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Přímé platby &lt; €2.000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Švédsko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Přímé platby &lt; €5.000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15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VB (Anglie)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Přirozeně ponechaná půda - v diskusi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Ne, budou zvláštní pravidla pro přirozeně ponechanou půdu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Přímé platby &lt; €5.000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 xml:space="preserve">Cílem je ponechat co nejvíce farmářů mimo negativní list, jinak </w:t>
            </w:r>
            <w:r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 xml:space="preserve">to </w:t>
            </w: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 xml:space="preserve">bude administrativně náročné </w:t>
            </w:r>
            <w:r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–</w:t>
            </w: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znovu je uvádět do kolonky „aktivní zemědělec“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VB (Wales)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VB (Skotsko)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  <w:tr w:rsidR="003562EE" w:rsidRPr="00474E11" w:rsidTr="001451DF">
        <w:trPr>
          <w:trHeight w:val="2115"/>
        </w:trPr>
        <w:tc>
          <w:tcPr>
            <w:tcW w:w="12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lastRenderedPageBreak/>
              <w:t>VB (Severní Irsko)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Platební nároky mají jít jenom tomu, kdo je administrativně, finančně a pokud se týká výsledku odpovědný za práci na půdě.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Nerozhodnuto ještě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3562EE" w:rsidRPr="00474E11" w:rsidRDefault="003562EE" w:rsidP="001451DF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> </w:t>
            </w:r>
          </w:p>
        </w:tc>
      </w:tr>
    </w:tbl>
    <w:p w:rsidR="003562EE" w:rsidRDefault="003562EE" w:rsidP="003562EE">
      <w:pPr>
        <w:spacing w:before="10"/>
        <w:jc w:val="both"/>
        <w:rPr>
          <w:b/>
          <w:sz w:val="20"/>
          <w:szCs w:val="20"/>
          <w:u w:val="single"/>
        </w:rPr>
      </w:pPr>
    </w:p>
    <w:p w:rsidR="003562EE" w:rsidRDefault="003562EE" w:rsidP="003562EE">
      <w:pPr>
        <w:spacing w:before="10"/>
        <w:rPr>
          <w:b/>
          <w:sz w:val="20"/>
          <w:szCs w:val="20"/>
          <w:u w:val="single"/>
        </w:rPr>
      </w:pPr>
    </w:p>
    <w:p w:rsidR="00DB5DB8" w:rsidRDefault="00DB5DB8" w:rsidP="00DB5DB8">
      <w:pPr>
        <w:spacing w:before="10"/>
        <w:rPr>
          <w:b/>
          <w:sz w:val="20"/>
          <w:szCs w:val="20"/>
          <w:u w:val="single"/>
        </w:rPr>
      </w:pPr>
      <w:bookmarkStart w:id="1" w:name="_GoBack"/>
      <w:bookmarkEnd w:id="1"/>
    </w:p>
    <w:p w:rsidR="000D55F6" w:rsidRDefault="000D55F6"/>
    <w:sectPr w:rsidR="000D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F9C" w:rsidRDefault="00131F9C" w:rsidP="003562EE">
      <w:pPr>
        <w:spacing w:after="0" w:line="240" w:lineRule="auto"/>
      </w:pPr>
      <w:r>
        <w:separator/>
      </w:r>
    </w:p>
  </w:endnote>
  <w:endnote w:type="continuationSeparator" w:id="0">
    <w:p w:rsidR="00131F9C" w:rsidRDefault="00131F9C" w:rsidP="0035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F9C" w:rsidRDefault="00131F9C" w:rsidP="003562EE">
      <w:pPr>
        <w:spacing w:after="0" w:line="240" w:lineRule="auto"/>
      </w:pPr>
      <w:r>
        <w:separator/>
      </w:r>
    </w:p>
  </w:footnote>
  <w:footnote w:type="continuationSeparator" w:id="0">
    <w:p w:rsidR="00131F9C" w:rsidRDefault="00131F9C" w:rsidP="00356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C9"/>
    <w:rsid w:val="000D55F6"/>
    <w:rsid w:val="00131F9C"/>
    <w:rsid w:val="003562EE"/>
    <w:rsid w:val="00DB5DB8"/>
    <w:rsid w:val="00E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2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2EE"/>
  </w:style>
  <w:style w:type="paragraph" w:styleId="Zpat">
    <w:name w:val="footer"/>
    <w:basedOn w:val="Normln"/>
    <w:link w:val="ZpatChar"/>
    <w:uiPriority w:val="99"/>
    <w:unhideWhenUsed/>
    <w:rsid w:val="0035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2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2EE"/>
  </w:style>
  <w:style w:type="paragraph" w:styleId="Zpat">
    <w:name w:val="footer"/>
    <w:basedOn w:val="Normln"/>
    <w:link w:val="ZpatChar"/>
    <w:uiPriority w:val="99"/>
    <w:unhideWhenUsed/>
    <w:rsid w:val="0035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Redaktorka</dc:creator>
  <cp:keywords/>
  <dc:description/>
  <cp:lastModifiedBy>Redaktorka</cp:lastModifiedBy>
  <cp:revision>3</cp:revision>
  <dcterms:created xsi:type="dcterms:W3CDTF">2014-08-14T08:44:00Z</dcterms:created>
  <dcterms:modified xsi:type="dcterms:W3CDTF">2014-08-14T08:46:00Z</dcterms:modified>
</cp:coreProperties>
</file>